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194E" w:rsidP="00BE194E" w:rsidRDefault="00BE194E" w14:paraId="4223D5CF" w14:textId="77777777">
      <w:pPr>
        <w:shd w:val="clear" w:color="auto" w:fill="FFFFFF"/>
        <w:tabs>
          <w:tab w:val="num" w:pos="720"/>
        </w:tabs>
        <w:spacing w:before="240" w:after="24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BE194E">
        <w:rPr>
          <w:rFonts w:ascii="Arial" w:hAnsi="Arial" w:cs="Arial"/>
          <w:b/>
          <w:bCs/>
          <w:sz w:val="24"/>
          <w:szCs w:val="24"/>
        </w:rPr>
        <w:t>Observation checklist</w:t>
      </w:r>
      <w:r>
        <w:rPr>
          <w:rFonts w:ascii="Arial" w:hAnsi="Arial" w:cs="Arial"/>
          <w:b/>
          <w:bCs/>
          <w:sz w:val="24"/>
          <w:szCs w:val="24"/>
        </w:rPr>
        <w:t xml:space="preserve"> (setting/school)</w:t>
      </w:r>
    </w:p>
    <w:p w:rsidR="00BE194E" w:rsidP="00BE194E" w:rsidRDefault="00BE194E" w14:paraId="6F1BCBAF" w14:textId="138A77D5">
      <w:pPr>
        <w:shd w:val="clear" w:color="auto" w:fill="FFFFFF"/>
        <w:tabs>
          <w:tab w:val="num" w:pos="720"/>
        </w:tabs>
        <w:spacing w:before="240" w:after="24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BE194E">
        <w:rPr>
          <w:rFonts w:ascii="Arial" w:hAnsi="Arial" w:cs="Arial"/>
          <w:b/>
          <w:bCs/>
          <w:sz w:val="24"/>
          <w:szCs w:val="24"/>
        </w:rPr>
        <w:t>hildren with social communication difficulties/ASD</w:t>
      </w:r>
    </w:p>
    <w:p w:rsidRPr="00BE194E" w:rsidR="00BE194E" w:rsidP="00BE194E" w:rsidRDefault="00BE194E" w14:paraId="1DDD9BC2" w14:textId="77777777">
      <w:pPr>
        <w:shd w:val="clear" w:color="auto" w:fill="FFFFFF"/>
        <w:tabs>
          <w:tab w:val="num" w:pos="720"/>
        </w:tabs>
        <w:spacing w:before="240" w:after="24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BE194E" w:rsidR="00BE194E" w:rsidP="00BE194E" w:rsidRDefault="00BE194E" w14:paraId="6E97A46C" w14:textId="2161A4D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During how much of the day 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child's social interaction supported?</w:t>
      </w:r>
    </w:p>
    <w:p w:rsidRPr="00BE194E" w:rsidR="00BE194E" w:rsidP="00BE194E" w:rsidRDefault="00BE194E" w14:paraId="4A8BC011" w14:textId="1735AC2D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When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decides to communicate (either through words or sounds), is the communication listened to, responded to, ignored, or shut down?</w:t>
      </w:r>
    </w:p>
    <w:p w:rsidRPr="00BE194E" w:rsidR="00BE194E" w:rsidP="00BE194E" w:rsidRDefault="00BE194E" w14:paraId="6E541754" w14:textId="6E76467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much of the day is spent in “dead time” that you see as not particularly useful (standing in line,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outside play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where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the 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child is alone in a corner, transportation to and from school, etc.)?</w:t>
      </w:r>
    </w:p>
    <w:p w:rsidRPr="00BE194E" w:rsidR="00BE194E" w:rsidP="00BE194E" w:rsidRDefault="00BE194E" w14:paraId="2B0FD279" w14:textId="5735B96F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just </w:t>
      </w:r>
      <w:proofErr w:type="spellStart"/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isming</w:t>
      </w:r>
      <w:proofErr w:type="spellEnd"/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by themselves while the rest of the class does something else?</w:t>
      </w:r>
    </w:p>
    <w:p w:rsidRPr="00BE194E" w:rsidR="00BE194E" w:rsidP="00BE194E" w:rsidRDefault="00BE194E" w14:paraId="190A4799" w14:textId="2D5858FB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many times 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child's control taken away (where someone is going against them)?</w:t>
      </w:r>
    </w:p>
    <w:p w:rsidRPr="00BE194E" w:rsidR="00BE194E" w:rsidP="00BE194E" w:rsidRDefault="00BE194E" w14:paraId="3A6971AE" w14:textId="6CE4FF7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If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the 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child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has a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tantrum, is it handled in a way that inadvertently perpetuates it?</w:t>
      </w:r>
    </w:p>
    <w:p w:rsidRPr="00BE194E" w:rsidR="00BE194E" w:rsidP="00BE194E" w:rsidRDefault="00BE194E" w14:paraId="7A3AE36B" w14:textId="77777777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How much of the day's focus is on interpersonal interaction (vs. academics)?</w:t>
      </w:r>
    </w:p>
    <w:p w:rsidRPr="00BE194E" w:rsidR="00BE194E" w:rsidP="00BE194E" w:rsidRDefault="00BE194E" w14:paraId="40337D74" w14:textId="4E2703CE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treated by the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ir peers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?</w:t>
      </w:r>
    </w:p>
    <w:p w:rsidRPr="00BE194E" w:rsidR="00BE194E" w:rsidP="00BE194E" w:rsidRDefault="00BE194E" w14:paraId="12608F1B" w14:textId="1402FA2F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often does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initiate engagement with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peers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?</w:t>
      </w:r>
    </w:p>
    <w:p w:rsidRPr="00BE194E" w:rsidR="00BE194E" w:rsidP="00BE194E" w:rsidRDefault="00BE194E" w14:paraId="1D5EA89F" w14:textId="16E42B45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often 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given a toy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(e.g. 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to ism with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)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to keep them quiet?</w:t>
      </w:r>
    </w:p>
    <w:p w:rsidRPr="00BE194E" w:rsidR="00BE194E" w:rsidP="00BE194E" w:rsidRDefault="00BE194E" w14:paraId="53779CE0" w14:textId="308CBEE4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often is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 stopped from </w:t>
      </w:r>
      <w:proofErr w:type="spellStart"/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isming</w:t>
      </w:r>
      <w:proofErr w:type="spellEnd"/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?</w:t>
      </w:r>
    </w:p>
    <w:p w:rsidRPr="00BE194E" w:rsidR="00BE194E" w:rsidP="00BE194E" w:rsidRDefault="00BE194E" w14:paraId="2ECA114C" w14:textId="74AFD859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How is the teacher(s) with </w:t>
      </w: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the</w:t>
      </w:r>
      <w:r w:rsidRPr="00BE194E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 child? Welcoming? Frustrated? Unsure? Excited? Exasperated? Dismissive?</w:t>
      </w:r>
    </w:p>
    <w:p w:rsidRPr="00BE194E" w:rsidR="0072513F" w:rsidRDefault="0072513F" w14:paraId="25BDCCE4" w14:textId="77777777">
      <w:pPr>
        <w:rPr>
          <w:rFonts w:ascii="Arial" w:hAnsi="Arial" w:cs="Arial"/>
          <w:sz w:val="24"/>
          <w:szCs w:val="24"/>
        </w:rPr>
      </w:pPr>
    </w:p>
    <w:sectPr w:rsidRPr="00BE194E" w:rsidR="00725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374EA"/>
    <w:multiLevelType w:val="multilevel"/>
    <w:tmpl w:val="F07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25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4E"/>
    <w:rsid w:val="0072513F"/>
    <w:rsid w:val="007B7888"/>
    <w:rsid w:val="00AB33A5"/>
    <w:rsid w:val="00B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7489"/>
  <w15:chartTrackingRefBased/>
  <w15:docId w15:val="{8D9ADB21-3462-4AD6-B3A3-6559809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Company>City of London Corporation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Observation-checklist-for-children-with-ASD</dc:title>
  <dc:subject>
  </dc:subject>
  <dc:creator>Britten-Denniee, Isabelle</dc:creator>
  <cp:keywords>
  </cp:keywords>
  <dc:description>
  </dc:description>
  <cp:lastModifiedBy>Laura Ratling</cp:lastModifiedBy>
  <cp:revision>2</cp:revision>
  <dcterms:created xsi:type="dcterms:W3CDTF">2024-07-26T10:42:00Z</dcterms:created>
  <dcterms:modified xsi:type="dcterms:W3CDTF">2024-08-19T10:24:32Z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2024-01-05T14:46:30Z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5bc25b54-b7a3-4485-b3cc-023f9befff18</vt:lpwstr>
  </property>
  <property fmtid="{D5CDD505-2E9C-101B-9397-08002B2CF9AE}" pid="8" name="MSIP_Label_8eca86e8-6fb5-45dd-bb08-a8d185fa5301_ContentBits">
    <vt:lpwstr>0</vt:lpwstr>
  </property>
</Properties>
</file>